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Маленький оркестрик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внезапно возникает еще неясный голос труб.
          <w:br/>
          Слова, как ястребы ночные срываются с горячих губ.
          <w:br/>
          Мелодия, как дождь случайный, гремит и бродит меж людьми
          <w:br/>
          Надежды маленький оркестрик под управлением любви.
          <w:br/>
          Надежды маленький оркестрик под управлением любви.
          <w:br/>
          <w:br/>
          В года разлук, в года смятений, когда свинцовые дожди
          <w:br/>
          Лупили так по нашим спинам, что снисхождения не жди.
          <w:br/>
          И командиры все охрипли, тогда командовал людьми
          <w:br/>
          Надежды маленький оркестрик под управлением любви.
          <w:br/>
          <w:br/>
          Кларнет пробит, труба помята. Фагот, как старый посох, стерт.
          <w:br/>
          На барабане швы разлезлись, но кларнетист красив, как черт.
          <w:br/>
          Флейтист, как юный князь, изящен, и в вечном сговоре с людьми
          <w:br/>
          Надежды маленький оркестрик под управлением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2022-03-17T17:35:25+03:00</dcterms:created>
  <dcterms:modified xsi:type="dcterms:W3CDTF">2022-03-17T17:35:25+03:00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