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Малороссийская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Голубонько, доню!
          <w:br/>
           Чому ты не любиш
          <w:br/>
           Мене, козачёнка,
          <w:br/>
           Мене молодого?
          <w:br/>
           Хиба ж ты иного
          <w:br/>
           Вже парубка маеш;
          <w:br/>
           Хиба ж ты другого,
          <w:br/>
           Серденько, бажаеш?
          <w:br/>
           Иль чим, моё сердце,
          <w:br/>
           Тебе не влюбився,
          <w:br/>
           Хиба моя бледность
          <w:br/>
           Тебе так лякае?
          <w:br/>
           Голубонько, доню!
          <w:br/>
           Тебе душче того,
          <w:br/>
           Шо в золоти 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2022-04-22T13:28:10+03:00</dcterms:created>
  <dcterms:modified xsi:type="dcterms:W3CDTF">2022-04-22T13:28:10+03:00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