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бочке обмерзлой вода колыхается,
          <w:br/>
          Жалко дрожит деревянный черпак;
          <w:br/>
          Мальчик-вожатый из сил выбивается,
          <w:br/>
          Бочку на горку не втащит никак.
          <w:br/>
          Зимняя улица шумно взволнована,
          <w:br/>
          Сани летят, пешеходы идут,
          <w:br/>
          Только обмерзлая бочка прикована:
          <w:br/>
          Выем случайный и скользок и крут.
          <w:br/>
          Ангел сверкает блестящим воскрылием,
          <w:br/>
          Ангел в лучистом венце над челом,
          <w:br/>
          Взял за веревку и легким усилием
          <w:br/>
          Бочку вкатил на тяжелый подъем.
          <w:br/>
          Крестится мальчик, глядит неуверенно,
          <w:br/>
          Вот покатил свои санки вперед.
          <w:br/>
          Город шумит неизменно, размеренно,
          <w:br/>
          Сани летят и проходит народ.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2022-03-20T04:45:46+03:00</dcterms:created>
  <dcterms:modified xsi:type="dcterms:W3CDTF">2022-03-20T04:45:46+03:00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