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из села Поповки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сугробов и воронок
          <w:br/>
          В селе, разрушенном дотла,
          <w:br/>
          Стоит, зажмурившись ребёнок —
          <w:br/>
          Последний гражданин села.
          <w:br/>
          <w:br/>
          Испуганный котёнок белый,
          <w:br/>
          Обломок печки и трубы —
          <w:br/>
          И это всё, что уцелело
          <w:br/>
          От прежней жизни и избы.
          <w:br/>
          <w:br/>
          Стоит белоголовый Петя
          <w:br/>
          И плачет, как старик без слёз,
          <w:br/>
          Три года прожил он на свете,
          <w:br/>
          А что узнал и перенёс.
          <w:br/>
          <w:br/>
          При нём избу его спалили,
          <w:br/>
          Угнали маму со двора,
          <w:br/>
          И в наспех вырытой могиле
          <w:br/>
          Лежит убитая сестра.
          <w:br/>
          <w:br/>
          Не выпускай, боец, винтовки,
          <w:br/>
          Пока не отомстишь врагу
          <w:br/>
          За кровь, пролитую в Поповке,
          <w:br/>
          И за ребёнка на снегу.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2022-03-19T07:38:27+03:00</dcterms:created>
  <dcterms:modified xsi:type="dcterms:W3CDTF">2022-03-19T07:38:27+03:00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