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Мама на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 даче: за лугом Ока серебрится,
          <w:br/>
          Серебрится, как новый клинок.
          <w:br/>
          Наша мама сегодня царица,
          <w:br/>
          На головке у мамы венок.
          <w:br/>
          <w:br/>
          Наша мама не любит тяжелой прически, —
          <w:br/>
          Только время и шпильки терять!
          <w:br/>
          Тихий лучик упал сквозь березки
          <w:br/>
          На одну шелковистую прядь.
          <w:br/>
          <w:br/>
          В небе облачко плыло и плакало, тая.
          <w:br/>
          Назвала его мама судьбой.
          <w:br/>
          Наша мама теперь золотая,
          <w:br/>
          А венок у нее голубой.
          <w:br/>
          <w:br/>
          Два веночка на ней, два венка, в самом деле:
          <w:br/>
          Из цветов, а другой из лучей.
          <w:br/>
          Это мы васильковый надели,
          <w:br/>
          А другой, золотистый — ничей.
          <w:br/>
          <w:br/>
          Скоро вечер: за лесом луна загорится,
          <w:br/>
          На плотах заблестят огоньки…
          <w:br/>
          Наша мама сегодня царица,
          <w:br/>
          На головке у мамы венки.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2022-03-17T14:31:15+03:00</dcterms:created>
  <dcterms:modified xsi:type="dcterms:W3CDTF">2022-03-17T14:31:15+03:00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