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Мандрагора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Цветок Мандрагора из могил расцветает,
          <w:br/>
          Над гробами зарытых возле виселиц чёрных.
          <w:br/>
          Мёртвый соками тленья Мандрагору питает —
          <w:br/>
          И она расцветает в травах диких и сорных.
          <w:br/>
          <w:br/>
          Брат Каин, взрастивший Мандрагору из яда!
          <w:br/>
          Бог убийцу, быть может, милосердно осудит.
          <w:br/>
          Но палач  — не убийца: он  — исчадие Ада,
          <w:br/>
          И цветок, полный яда, Бог тебе не забудет!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2022-03-19T08:44:22+03:00</dcterms:created>
  <dcterms:modified xsi:type="dcterms:W3CDTF">2022-03-19T08:44:22+03:00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