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Мансурову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Мансуров, закадышный друг,
          <w:br/>
          Надень венок терновый!
          <w:br/>
          Вздохни — и рюмку выпей вдруг
          <w:br/>
          За здравие Крыловой.
          <w:br/>
          Поверь, она верна тебе,
          <w:br/>
          Как девственница Ласси,
          <w:br/>
          Она покорствует судьбе
          <w:br/>
          И госпоже Казасси.
          <w:br/>
          Но скоро счастливой рукой
          <w:br/>
          Набойку школы скинет,
          <w:br/>
          На бархат ляжет пред тобой
          <w:br/>
          И ляжечки раздвинет.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2021-11-10T13:55:51+03:00</dcterms:created>
  <dcterms:modified xsi:type="dcterms:W3CDTF">2021-11-10T13:55:51+03:00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