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и мать. Молчат — сидят
          <w:br/>
          Среди алеющих азалий.
          <w:br/>
          В небес темнеющих глядят
          <w:br/>
          Мглу ниспадающей эмали.
          <w:br/>
          «Ты милого, — склонив чепец,
          <w:br/>
          Прошамкала ей мать, — забудешь,
          <w:br/>
          А этот будет, как отец:
          <w:br/>
          Не с костылями век пробудешь».
          <w:br/>
          Над ними мраморный амур.
          <w:br/>
          У ног — ручной, пуховый кролик.
          <w:br/>
          Льет ярко-рдяный абажур
          <w:br/>
          Свой ярко-рдяный свет на столик.
          <w:br/>
          Пьет чай и разрезает торт,
          <w:br/>
          Закутываясь в мех свой лисий;
          <w:br/>
          Взор над верандою простер
          <w:br/>
          В зари порфировые выси.
          <w:br/>
          Там тяжкий месяца коралл
          <w:br/>
          Зловещий вечер к долам клонит.
          <w:br/>
          Там в озера литой металл
          <w:br/>
          Темноты тусклые уронит; —
          <w:br/>
          Тускнеющая дымом ночь
          <w:br/>
          Там тусклые колеблет воды —
          <w:br/>
          Там — сумерками кроет дочь,
          <w:br/>
          Лишенную навек свободы.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2022-03-17T13:49:30+03:00</dcterms:created>
  <dcterms:modified xsi:type="dcterms:W3CDTF">2022-03-17T13:49:30+03:00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