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из хаты за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из хаты за водой,
          <w:br/>
          А в окно — дружочек:
          <w:br/>
          Голубочек голубой,
          <w:br/>
          Сизый голубочек.
          <w:br/>
          <w:br/>
          Коли днем одной — тоска,
          <w:br/>
          Что же в темь такую?
          <w:br/>
          И нежнее голубка
          <w:br/>
          Я сама воркую.
          <w:br/>
          <w:br/>
          С кем дружился в ноябре —
          <w:br/>
          Не забудь в июле.
          <w:br/>
          . . . . . . . .
          <w:br/>
          Гули-гули-гули.
          <w:br/>
          <w:br/>
          . . . . . . . .
          <w:br/>
          Возвратилась мать!
          <w:br/>
          . . . . . . . .
          <w:br/>
          Ладно — ворковать!
          <w:br/>
          <w:br/>
          Чтобы совы страсть мою
          <w:br/>
          Стоном не спугнули —
          <w:br/>
          У окна стою — пою:
          <w:br/>
          Гули-гули-гули.
          <w:br/>
          <w:br/>
          Подари-ка золотой
          <w:br/>
          Сыну на зубочек,
          <w:br/>
          Голубочек голубой,
          <w:br/>
          Сизый голубочек!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2022-03-18T22:25:40+03:00</dcterms:created>
  <dcterms:modified xsi:type="dcterms:W3CDTF">2022-03-18T22:25:40+03:00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