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Мгновенья нет, есть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Мгновенья нет, есть память. Слух полночный
          <w:br/>
           Сквозь вздох крови и благовест цветочный
          <w:br/>
           Вдруг различит тоскливый некий звук
          <w:br/>
           Невидимых орбит (так майский жук
          <w:br/>
           Поет под яблоней). Душа людская,
          <w:br/>
           Каким поющим воплем истекая,
          <w:br/>
           В какую бездыханность темноты
          <w:br/>
           На крыльях памяти несешься ты?..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2022-04-24T04:14:06+03:00</dcterms:created>
  <dcterms:modified xsi:type="dcterms:W3CDTF">2022-04-24T04:14:06+03:00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