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Мгновенья счастья на подъем ленивы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Мгновенья счастья на подъем ленивы,
          <w:br/>
           Когда зовет их алчный зов тоски;
          <w:br/>
           Но, чтоб уйти, мелькнув, — как тигр, легки.
          <w:br/>
           Я сны ловить устал. Надежды лживы.
          <w:br/>
          <w:br/>
          Скорей снега согреются, разливы
          <w:br/>
           Морей иссохнут, невод рыбаки
          <w:br/>
           В горах закинут, там, где две реки,
          <w:br/>
           Евфрат и Тигр, влачат свои извивы
          <w:br/>
          <w:br/>
          Из одного истока, Феб зайдет, —
          <w:br/>
           Чем я покой найду иль от врагини,
          <w:br/>
           С которой ковы на меня кует
          <w:br/>
          <w:br/>
          Амур, мой бог, дождуся благостыни.
          <w:br/>
           И мед скупой — устам, огонь полыни
          <w:br/>
           Изведавшим, — не сладок, поздний мед!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2022-04-21T13:10:27+03:00</dcterms:created>
  <dcterms:modified xsi:type="dcterms:W3CDTF">2022-04-21T13:10:27+03:00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