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Алексей К. Толстой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Языческие времена Днепра,
          <w:br/>
          Обряд жрецов Перуну и Яриле,
          <w:br/>
          Воспламенив, поэта покорили,
          <w:br/>
          Как и Ивана Грозного пора.
          <w:br/>
          Их воскрешал нажим его пера:
          <w:br/>
          Являемы для взоров наших были
          <w:br/>
          Высокопоэтические были,
          <w:br/>
          Где бились души чище серебра…
          <w:br/>
          А как природу пела эта лира!
          <w:br/>
          А как смертельно жалила сатира!
          <w:br/>
          Как добродушный юмор величав!
          <w:br/>
          Гордясь своею родиной, Россией,
          <w:br/>
          Дыша императрицею Марией,
          <w:br/>
          Он пел любовь, взаимности не ждав.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2025-04-22T07:11:22+03:00</dcterms:created>
  <dcterms:modified xsi:type="dcterms:W3CDTF">2025-04-22T07:11:22+03:00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