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Андреев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Предчувствовать грядущую беду
          <w:br/>
          На всей земле и за ее пределом
          <w:br/>
          Вечерним сердцем в страхе омертвелом
          <w:br/>
          Ему ссудила жизнь в его звезду.
          <w:br/>
          Он знал, что Космос к грозному суду
          <w:br/>
          Всех призовет, и, скорбь приняв всем телом,
          <w:br/>
          Он кару зрил над грешным миром, целом
          <w:br/>
          Разбитостью своей, твердя: «Я жду».
          <w:br/>
          Он скорбно знал, что в жизни человечьей
          <w:br/>
          Проводит Некто в сером план увечий,
          <w:br/>
          И многое еще он скорбно знал,
          <w:br/>
          Когда, мешая выполненью плана,
          <w:br/>
          В волнах грохочущего океана
          <w:br/>
          На мачту поднял бедствия сигнал.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2025-04-24T06:59:30+03:00</dcterms:created>
  <dcterms:modified xsi:type="dcterms:W3CDTF">2025-04-24T06:59:30+03:00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