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Ганс Эверс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гарем был кладбище, чей зев
          <w:br/>
          Всех поглощал, отдавших небу душу.
          <w:br/>
          В ночь часто под дичующую грушу
          <w:br/>
          С лопатою прокрадывался Стеф.
          <w:br/>
          Он вынимал покойницу, раздев,
          <w:br/>
          Шепча: «Прости, я твой покой нарушу…»
          <w:br/>
          И на плечи взвалив мечту, — как тушу, —
          <w:br/>
          В каморку нес. И было все — как блеф…
          <w:br/>
          И не одна из юных миловидных,
          <w:br/>
          Еще в напевах тлея панихидных,
          <w:br/>
          Ему не отказала в связи с ним,
          <w:br/>
          Почти обрадованно разделяя ложе.
          <w:br/>
          И смерть была тогда на жизнь похожа:
          <w:br/>
          Невинность, грех — все шло путем одним.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2025-04-21T18:04:23+03:00</dcterms:created>
  <dcterms:modified xsi:type="dcterms:W3CDTF">2025-04-21T18:04:23+03:00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