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Дучич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«Любовь к тебе была б тебе тюрьмой:
          <w:br/>
          Лишь в безграничном женщины — граница».
          <w:br/>
          Как тут любить? И вот Дубровник снится,
          <w:br/>
          Возникший за вспененною кормой.
          <w:br/>
          Ах, этой жизни скучен ход прямой,
          <w:br/>
          И так желанна сердцу небылица:
          <w:br/>
          Пусть зазвучит оркестр, века немой,
          <w:br/>
          Минувшим пусть заполнится страница.
          <w:br/>
          «Земная дева ближе к небесам,
          <w:br/>
          Чем к сердцу человеческому», — сам
          <w:br/>
          Он говорит, и в истине той — рана.
          <w:br/>
          Как тут любить? А если нет любви,
          <w:br/>
          Сверкни, мечта, и в строфах оживи
          <w:br/>
          Всю царственность республики Ядрана.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2025-04-22T21:24:58+03:00</dcterms:created>
  <dcterms:modified xsi:type="dcterms:W3CDTF">2025-04-22T21:24:58+03:00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