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Дюма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Дни детства. Новгородская зима.
          <w:br/>
          Листы томов, янтарные, как листья.
          <w:br/>
          Ах, нет изобразительнее кисти,
          <w:br/>
          Как нет изобретательней ума.
          <w:br/>
          Захватывающая кутерьма
          <w:br/>
          Трех мушкетеров, участь Монте-Кристья.
          <w:br/>
          Ты — рыцарство, ты — доблесть бескорыстья,
          <w:br/>
          Блистательнейший Александр Дюма.
          <w:br/>
          Вся жизнь твоя подобна редкой сказке.
          <w:br/>
          Обьектом гомерической огласки
          <w:br/>
          Ты был всегда, великий чародей.
          <w:br/>
          Любя тебя, как и во время оно,
          <w:br/>
          Перед тобой клоню свои знамена,
          <w:br/>
          Мишень усмешек будничных людей.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2025-04-21T16:03:59+03:00</dcterms:created>
  <dcterms:modified xsi:type="dcterms:W3CDTF">2025-04-21T16:03:59+03:00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