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Мирра Лохвицкая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чувствую, как музыкою дальней
          <w:br/>
          В мой лиственный повеяло уют.
          <w:br/>
          Что это там? — фиалки ли цветут?
          <w:br/>
          Поколебался стих ли музыкальный?
          <w:br/>
          Цвет опадает яблони венчальной.
          <w:br/>
          В гробу стеклянном спящую несут.
          <w:br/>
          Как мало было пробыто минут
          <w:br/>
          Здесь, на земле, прекрасной и печальной!
          <w:br/>
          Она ушла в лазурь сквозных долин,
          <w:br/>
          Где ждал ее мечтанный Ванделин,
          <w:br/>
          Кто человеческой не принял плоти,
          <w:br/>
          Кто был ей верен многие века,
          <w:br/>
          Кто звал ее вселиться в облака,
          <w:br/>
          Истаясь обреченные в полете…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2025-04-23T21:08:17+03:00</dcterms:created>
  <dcterms:modified xsi:type="dcterms:W3CDTF">2025-04-23T21:08:17+03:00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