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Немирович-Данченко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возжег огнистый Дагестан
          <w:br/>
          И Грузия, жемчужина Кавказа.
          <w:br/>
          Ему дан дар цветистого рассказа,
          <w:br/>
          Воображенья лебедь с детства дан.
          <w:br/>
          Ни перед кем свой моложавый стан
          <w:br/>
          Он не склонял. Не закрывая глаза,
          <w:br/>
          Он в битвы шел, исполненный экстаза,
          <w:br/>
          Но человека чтил всех в мире стран.
          <w:br/>
          Скиталец по векам, свободы друг,
          <w:br/>
          Он север ощущает, как и юг,
          <w:br/>
          И двести книг создав, он сам не книжник.
          <w:br/>
          Он — наш Жюль Верн, он — истинный поэт.
          <w:br/>
          И, юноша восьмидесяти лет,
          <w:br/>
          Он — Генерала Белого сподвижник.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2025-04-22T17:08:47+03:00</dcterms:created>
  <dcterms:modified xsi:type="dcterms:W3CDTF">2025-04-22T17:08:47+03:00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