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Николай Орлов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Казалось, он молился своему
          <w:br/>
          Мучительно покорному роялю,
          <w:br/>
          К нему припав с восторженной печалью,
          <w:br/>
          В наструненную вслушиваясь тьму.
          <w:br/>
          И понял зал мгновенно, почему
          <w:br/>
          Владеет он недостижимой далью:
          <w:br/>
          Он — Лоэнгрин, стремящийся к Граалю,
          <w:br/>
          Он — чувство, неподвластное уму.
          <w:br/>
          Изысканная судорога кисти
          <w:br/>
          Его руки, — и был ли золотистей
          <w:br/>
          Звук соткан человеческой рукой,
          <w:br/>
          Когда из нот вдруг возникает слово,
          <w:br/>
          Проговоренное рукой Орлова
          <w:br/>
          С очаровательностью такой?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2025-04-21T22:07:33+03:00</dcterms:created>
  <dcterms:modified xsi:type="dcterms:W3CDTF">2025-04-21T22:07:33+03:00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