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Поль Бурже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должного ему я не воздам,
          <w:br/>
          Как я пройду своей душою мимо
          <w:br/>
          Того, кем нежно, бережно хранима
          <w:br/>
          Благая сущность девствуюших дам?
          <w:br/>
          Сквернит мужская черствость часто храм
          <w:br/>
          Душ, на земле взыскавших серафима,
          <w:br/>
          Есть тонкий аромат в удушье дыма
          <w:br/>
          Так называемых «мещанских» драм.
          <w:br/>
          Как будто обыватель без души?…
          <w:br/>
          И как его ты, критик, ни круши,
          <w:br/>
          Блажен, в душе найти сумевший душу.
          <w:br/>
          И если, кончив том, вздохнешь: «Уже?…»
          <w:br/>
          Я думаю, я правды не нарушу,
          <w:br/>
          Признав твой возглас честью для Бурже!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2025-04-24T04:36:14+03:00</dcterms:created>
  <dcterms:modified xsi:type="dcterms:W3CDTF">2025-04-24T04:36:14+03:00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