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Сологуб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Неумолимо солнце, как дракон.
          <w:br/>
          Животворящие лучи смертельны.
          <w:br/>
          Что ж, что поля ржаны и коростельны? —
          <w:br/>
          Снег выпадет. Вот солнечный закон.
          <w:br/>
          Поэт постиг его, и знает он,
          <w:br/>
          Что наши дни до ужаса предельны,
          <w:br/>
          Что нежностью мучительною хмельны
          <w:br/>
          Земная радость краткая и стон.
          <w:br/>
          Как дряхлый триолет им омоложен!
          <w:br/>
          Как мягко вынут из глубоких ножен
          <w:br/>
          Узором яда затканный клинок!
          <w:br/>
          И не трагично ль утомленным векам
          <w:br/>
          Смежиться перед хамствующим веком,
          <w:br/>
          Что мелким бесом вертится у ног?…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2025-04-22T06:58:33+03:00</dcterms:created>
  <dcterms:modified xsi:type="dcterms:W3CDTF">2025-04-22T06:58:33+03:00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