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Медальоны: Шульгин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нем нечто фантастическое: в нем
          <w:br/>
          Художник, патриот, герой и лирик,
          <w:br/>
          Царизму гимн и воле панегирик,
          <w:br/>
          И, осторожный, шутит он с огнем…
          <w:br/>
          Он у руля — спокойно мы уснем.
          <w:br/>
          Он на весах России та из гирек,
          <w:br/>
          В которой благородство. В книгах вырек
          <w:br/>
          Непререкаемое новым днем.
          <w:br/>
          Его призванье — трудная охота.
          <w:br/>
          От Дон Жуана и от Дон Кихота
          <w:br/>
          В нем что-то есть. Неправедно гоним
          <w:br/>
          Он соотечественниками теми,
          <w:br/>
          Кто, не сумевши разобраться в теме,
          <w:br/>
          Зрит ненависть к народностям иным.
          <w:br/>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2025-04-24T05:45:27+03:00</dcterms:created>
  <dcterms:modified xsi:type="dcterms:W3CDTF">2025-04-24T05:45:27+03:00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