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Медленно и неуверенно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Медленно и неуверенно
          <w:br/>
           Месяц встает над землей.
          <w:br/>
           Черные ветки качаются,
          <w:br/>
           Пахнет весной и травой.
          <w:br/>
          <w:br/>
          И отражается в озере,
          <w:br/>
           И холодеет на дне
          <w:br/>
           Небо, слегка декадентское,
          <w:br/>
           В бледно-зеленом огне.
          <w:br/>
          <w:br/>
          Все в этом мире по-прежнему.
          <w:br/>
           Месяц встает, как вставал,
          <w:br/>
           Пушкин именье закладывал
          <w:br/>
           Или жену ревновал.
          <w:br/>
          <w:br/>
          И ничего не исправила,
          <w:br/>
           Не помогла ничему,
          <w:br/>
           Смутная, чудная музыка,
          <w:br/>
           Слышная только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2022-04-22T21:33:02+03:00</dcterms:created>
  <dcterms:modified xsi:type="dcterms:W3CDTF">2022-04-22T21:33:02+03:00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