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Медлительнее снежный улей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Медлительнее снежный улей,
          <w:br/>
          Прозрачнее окна хрусталь,
          <w:br/>
          И бирюзовая вуаль
          <w:br/>
          Небрежно брошена на стуле.
          <w:br/>
          <w:br/>
          Ткань, опьяненная собой,
          <w:br/>
          Изнеженная лаской света,
          <w:br/>
          Она испытывает лето,
          <w:br/>
          Как бы не тронута зимой;
          <w:br/>
          <w:br/>
          И, если в ледяных алмазах
          <w:br/>
          Струится вечности мороз,
          <w:br/>
          Здесь — трепетание стрекоз
          <w:br/>
          Быстроживущих, синеглазых.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2022-03-19T09:34:06+03:00</dcterms:created>
  <dcterms:modified xsi:type="dcterms:W3CDTF">2022-03-19T09:34:06+03:00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