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Менделе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Обитель для изгнанников. —
          <w:br/>
          Для юных и для старых.
          <w:br/>
          По шестеро, по семеро
          <w:br/>
          Лежат они на нарах.
          <w:br/>
          <w:br/>
          Меж ними мать печальная —
          <w:br/>
          Вдова с пятью детьми.
          <w:br/>
          И старший в роде — Менделе,
          <w:br/>
          Мальчишка лет семи.
          <w:br/>
          <w:br/>
          У Менделе, у Менделе
          <w:br/>
          Веселые глазенки,
          <w:br/>
          И голосок у Менделе
          <w:br/>
          Смеющийся и звонкий.
          <w:br/>
          <w:br/>
          — Шалить не место, Менделе,
          <w:br/>
          Не время хохотать. —
          <w:br/>
          И часто, часто мальчика
          <w:br/>
          Зовет с укором мать.
          <w:br/>
          <w:br/>
          Проснется ночью Гершеле,
          <w:br/>
          Кричит он благим матом.
          <w:br/>
          За ним проснется Ривеле
          <w:br/>
          И плачет вместе с братом.
          <w:br/>
          <w:br/>
          Берет тут мама Гершеле.
          <w:br/>
          Возьмет его к груди
          <w:br/>
          И просит: — Полно, доченька,
          <w:br/>
          Соседей не буди.
          <w:br/>
          <w:br/>
          Не слышит криков Менделе,
          <w:br/>
          Спокойно спит в сторонке,
          <w:br/>
          Прикрытый шалью рваною,
          <w:br/>
          Раскинувши ручонки.
          <w:br/>
          <w:br/>
          У мамы и на родине
          <w:br/>
          Ни дома, ни двора.
          <w:br/>
          И все ее имущество —
          <w:br/>
          Вот эта детвора.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2022-03-25T11:19:40+03:00</dcterms:created>
  <dcterms:modified xsi:type="dcterms:W3CDTF">2022-03-25T11:19:40+03:00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