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Менуэт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партитурах нотных сложных
          <w:br/>
           Вечно путались кларнеты,
          <w:br/>
           Всевозможные вельможи
          <w:br/>
           Замирали в менуэтах.
          <w:br/>
           Кринолины дам роскошно
          <w:br/>
           В такт качали силуэты,
          <w:br/>
           И как сабли в тонких ножнах,
          <w:br/>
           Они прятались в корсетах.
          <w:br/>
          <w:br/>
          В канделябрах меркли свечи,
          <w:br/>
           Лили звуки клавесины.
          <w:br/>
           В старом замке каждый вечер
          <w:br/>
           Свечи грустные носили.
          <w:br/>
           Засыпая, кавалеры
          <w:br/>
           Там о женщинах вздыхали,
          <w:br/>
           Чьи прелестные манеры
          <w:br/>
           Ночью тоже отдыхали.
          <w:br/>
          <w:br/>
          Золотистым сердоликом
          <w:br/>
           Солнце на небо всходило
          <w:br/>
           И светило всем великим,
          <w:br/>
           Не великим всем светило.
          <w:br/>
           Парики вельмож дремали,
          <w:br/>
           Пудра вяло осыпалась.
          <w:br/>
           И величье их регалий
          <w:br/>
           В днях былых навек осталось.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2022-04-23T00:07:25+03:00</dcterms:created>
  <dcterms:modified xsi:type="dcterms:W3CDTF">2022-04-23T00:07:25+03:00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