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Меня оставить вправе 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тот черный день (пусть он минует нас!),
          <w:br/>
           Когда увидишь все мои пороки,
          <w:br/>
           Когда терпенья истощишь запас
          <w:br/>
           И мне объявишь приговор жестокий,
          <w:br/>
          <w:br/>
          Когда, со мной сойдясь в толпе людской,
          <w:br/>
           Меня едва подаришь взглядом ясным,
          <w:br/>
           И я увижу холод и покой
          <w:br/>
           В твоем лице, по-прежнему прекрасном, —
          <w:br/>
          <w:br/>
          В тот день поможет горю моему
          <w:br/>
           Сознание, что я тебя не стою,
          <w:br/>
           И руку я в присяге подниму,
          <w:br/>
           Все оправдав своей неправотою.
          <w:br/>
          <w:br/>
          Меня оставить вправе ты, мой друг,
          <w:br/>
           А у меня для счастья нет заслуг.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2022-04-21T22:37:59+03:00</dcterms:created>
  <dcterms:modified xsi:type="dcterms:W3CDTF">2022-04-21T22:37:59+03:00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