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ты, мой друг, пожалела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ты, мой друг, пожалела;
          <w:br/>
           Но верить ли ласке твоей?
          <w:br/>
           От этой случайной улыбки
          <w:br/>
           На сердце – еще холодней:
          <w:br/>
           Бездомный, голодный бродяга
          <w:br/>
           Избитый мотив пред тобой
          <w:br/>
           Играет на ветхой шарманке
          <w:br/>
           Дрожащей, неверной рукой;
          <w:br/>
           И жалко его, и досадно,
          <w:br/>
           И песня знакома давно;
          <w:br/>
           Чтоб прочь уходил он, монету
          <w:br/>
           Ему ты бросаешь в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2022-04-22T17:07:58+03:00</dcterms:created>
  <dcterms:modified xsi:type="dcterms:W3CDTF">2022-04-22T17:07:58+03:00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