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Меркнет зрение, сила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Меркнет зрение — сила моя,
          <w:br/>
          Два незримых алмазных копья;
          <w:br/>
          Глохнет слух, полный давнего грома
          <w:br/>
          И дыхания отчего дома;
          <w:br/>
          Жестких мышц ослабели узлы,
          <w:br/>
          Как на пашне седые волы;
          <w:br/>
          И не светятся больше ночами
          <w:br/>
          Два крыла у меня за плечами.
          <w:br/>
          <w:br/>
          Я свеча, я сгорел на пиру.
          <w:br/>
          Соберите мой воск поутру,
          <w:br/>
          И подскажет вам эта страница,
          <w:br/>
          Как вам плакать и чем вам гордиться
          <w:br/>
          Как веселья последнюю треть
          <w:br/>
          Раздарить и легко умереть,
          <w:br/>
          И под сенью случайного крова
          <w:br/>
          Загореться посмертно, как слово.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2022-03-18T09:06:22+03:00</dcterms:created>
  <dcterms:modified xsi:type="dcterms:W3CDTF">2022-03-18T09:06:22+03:00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