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Мертвая заря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загорается денница,
          <w:br/>
          В душе погибшей — смерти мгла.
          <w:br/>
          Душа, как раненая птица,
          <w:br/>
          Рвалась взлететь — но не могла.
          <w:br/>
          <w:br/>
          И клонит долу грех великий,
          <w:br/>
          И тяжесть мне не по плечам.
          <w:br/>
          И кто-то жадный, темноликий,
          <w:br/>
          Ко мне приходит по ночам.
          <w:br/>
          <w:br/>
          И вот — за кровь плачу я кровью.
          <w:br/>
          Друзья! Вы мне не помогли
          <w:br/>
          В тот час, когда спасти любовью
          <w:br/>
          Вы сердце слабое могли.
          <w:br/>
          <w:br/>
          О, я вины не налагаю:
          <w:br/>
          Я в ваши верую пути,
          <w:br/>
          Но гаснет дух… И ныне — знаю —
          <w:br/>
          Мне с вами вместе не идти.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2022-03-21T13:26:05+03:00</dcterms:created>
  <dcterms:modified xsi:type="dcterms:W3CDTF">2022-03-21T13:26:05+03:00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