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Месяц гладит камыши
          <w:br/>
          Сквозь сирени шалаши...
          <w:br/>
          Всё - душа, и ни души.
          <w:br/>
          <w:br/>
          Всё - мечта, всё - божество,
          <w:br/>
          Вечной тайны волшебство,
          <w:br/>
          Вечной жизни торжество.
          <w:br/>
          <w:br/>
          Лес - как сказочный камыш,
          <w:br/>
          А камыш - как лес-малыш.
          <w:br/>
          Тишь - как жизнь, и жизнь - как тишь.
          <w:br/>
          <w:br/>
          Колыхается туман -
          <w:br/>
          Как мечты моей обман,
          <w:br/>
          Как минувшего роман...
          <w:br/>
          <w:br/>
          Как душиста, хороша
          <w:br/>
          Белых яблонь пороша...
          <w:br/>
          Ни души, и всё - душа!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2021-11-10T19:12:58+03:00</dcterms:created>
  <dcterms:modified xsi:type="dcterms:W3CDTF">2021-11-10T19:12:58+03:00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