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серебряный смотрится в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серебряный смотрится в волны морские,
          <w:br/>
           Отблеск сиянья ложится на них полосою,
          <w:br/>
           Светлый далеко раскинулся путь перед нами, –
          <w:br/>
           К счастью ведет он, к блаженному счастью земному.
          <w:br/>
          <w:br/>
          Милый, наш челн на него мы направим смелее!
          <w:br/>
           Что нам тревожиться страхом напрасным заране?
          <w:br/>
           Видишь как я и тверда, и спокойна душою,
          <w:br/>
           Веря, что скоро достигнем мы берег желанный.
          <w:br/>
           Тьма ли наступит в безлунные летние ночи, –
          <w:br/>
           Что мне грустить, – если будут гореть мне во мраке
          <w:br/>
           Чудных очей твоих огненно-черные звезды,
          <w:br/>
           Если любовью, как солнцем, наш путь озарится?
          <w:br/>
           Станет ли ветер вздымать непокорные волны, –
          <w:br/>
           Что мне до бури, до рифов да камней подводных, –
          <w:br/>
           Если с тобою всегда умереть я готова,
          <w:br/>
           Если с тобою и гибель была бы блаженством!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2022-04-22T07:53:41+03:00</dcterms:created>
  <dcterms:modified xsi:type="dcterms:W3CDTF">2022-04-22T07:53:41+03:00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