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Метафора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одолеть преграды у реки не хватает сил,
          <w:br/>
           Затягивает пеленою стоячую воду ил.
          <w:br/>
           Когда предрассудков ветхих повсюду встает стена,
          <w:br/>
           Застывшей и равнодушной делается страна.
          <w:br/>
           Тропа, по которой ходят, остается торной тропой,
          <w:br/>
           Не пропадет она, сорной не зарастет травой.
          <w:br/>
           Кодексы мантр закрыли, преградили стране пути.
          <w:br/>
           Теченье остановилось. Некуда ей идти.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2022-04-22T16:25:50+03:00</dcterms:created>
  <dcterms:modified xsi:type="dcterms:W3CDTF">2022-04-22T16:25:50+03:00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