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Мечта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Ночною уж порою,
          <w:br/>
          Как шум дневной умолк,
          <w:br/>
          Амуров предо мною
          <w:br/>
          Явился целый полк.
          <w:br/>
          «Нам до тебя есть дело, —
          <w:br/>
          С улыбкой мне рекли, —
          <w:br/>
          Ступай за нами смело,
          <w:br/>
          Куда б ни повели».
          <w:br/>
          С божками спорить сими
          <w:br/>
          И вздорить я не смел,
          <w:br/>
          И потому за ними
          <w:br/>
          Немедля я пошел.
          <w:br/>
          «Постой, не торопися. —
          <w:br/>
          Один из них сказал, —
          <w:br/>
          Встань здесь и наклонися».
          <w:br/>
          И очи завязал!
          <w:br/>
          Потом все, подхвативши,
          <w:br/>
          Куда-то понесли
          <w:br/>
          И, наземь опустивши,
          <w:br/>
          Повязку с глаз снял_и_…
          <w:br/>
          Смотрю, — вожатых скрылся
          <w:br/>
          Отважный шумный рой!
          <w:br/>
          Смотрю… я очутился,
          <w:br/>
          Наташа! пред тобой!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2022-03-21T14:50:24+03:00</dcterms:created>
  <dcterms:modified xsi:type="dcterms:W3CDTF">2022-03-21T14:50:24+03:00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