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Голубя ко мне не присылай,
          <w:br/>
          Писем беспокойных не пиши,
          <w:br/>
          Ветром мартовским в лицо не вей.
          <w:br/>
          Я вошла вчера в зеленый рай,
          <w:br/>
          Где покой для тела и души
          <w:br/>
          Под шатром тенистых тополей.
          <w:br/>
          <w:br/>
          И отсюда вижу городок,
          <w:br/>
          Будки и казармы у дворца,
          <w:br/>
          Надо льдом китайский желтый мост.
          <w:br/>
          Третий час меня ты ждешь - продрог,
          <w:br/>
          А уйти не можешь от крыльца
          <w:br/>
          И дивишься, сколько новых звезд.
          <w:br/>
          <w:br/>
          Серой белкой прыгну на ольху,
          <w:br/>
          Ласточкой пугливой побегу,
          <w:br/>
          Лебедью тебя я стану звать,
          <w:br/>
          Чтоб не страшно было жениху
          <w:br/>
          В голубом кружащемся снегу
          <w:br/>
          Мертвую невесту поджидать.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2021-11-10T21:06:21+03:00</dcterms:created>
  <dcterms:modified xsi:type="dcterms:W3CDTF">2021-11-10T21:06:21+03:00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