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 ночных башен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 ночных башен
          <w:br/>
          Площади нас мчат.
          <w:br/>
          Ох, как в ночи страшен
          <w:br/>
          Рев молодых солдат!
          <w:br/>
          <w:br/>
          Греми, громкое сердце!
          <w:br/>
          Жарко целуй, любовь!
          <w:br/>
          Ох, этот рев зверский!
          <w:br/>
          Дерзкая — ох — кровь!
          <w:br/>
          <w:br/>
          Мой рот разгарчив,
          <w:br/>
          Даром, что свят — вид.
          <w:br/>
          Как золотой ларчик
          <w:br/>
          Иверская горит.
          <w:br/>
          <w:br/>
          Ты озорство прикончи,
          <w:br/>
          Да засвети свечу,
          <w:br/>
          Чтобы с тобой нонче
          <w:br/>
          Не было — как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2022-03-18T22:26:01+03:00</dcterms:created>
  <dcterms:modified xsi:type="dcterms:W3CDTF">2022-03-18T22:26:01+03:00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