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Минуло время вдохновений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Минуло время вдохновений
          <w:br/>
           И с ним отрадных звуков рой,
          <w:br/>
           И ряд вопросов и сомнений
          <w:br/>
           Один царит в душе больной.
          <w:br/>
          <w:br/>
          Вся жизнь с ее страстями и угаром,
          <w:br/>
           С ее пустой, блестящей мишурой
          <w:br/>
           Мне кажется мучительным кошмаром
          <w:br/>
           И душною, роскошною тюрьмой.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2022-04-22T02:35:25+03:00</dcterms:created>
  <dcterms:modified xsi:type="dcterms:W3CDTF">2022-04-22T02:35:25+03:00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