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Мистическое рондо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жарко. Флаги молча вились,
          <w:br/>
           Пели трубы.
          <w:br/>
           На руке часы остановились
          <w:br/>
           У Гекубы.
          <w:br/>
          <w:br/>
          По веревке ночь спустилась с башни
          <w:br/>
           К нам на двор.
          <w:br/>
           Слышен был на расстоянье страшном
          <w:br/>
           Разговор.
          <w:br/>
          <w:br/>
          На гранитном виадуке
          <w:br/>
           Говорили,
          <w:br/>
           Что внизу в аду тела не в духе,
          <w:br/>
           Где забыли.
          <w:br/>
          <w:br/>
          На высокой ярко-красной башне
          <w:br/>
           Ангел пел,
          <w:br/>
           А в зеленом небе, детям страшном,
          <w:br/>
           Черный дирижабль летел.
          <w:br/>
          <w:br/>
          Тихо солнце ехало по рельсам
          <w:br/>
           Раскаленным.
          <w:br/>
           С башни ангел пел о мертвой Эльзе
          <w:br/>
           Голосом отдаленным…
          <w:br/>
          <w:br/>
          О прекрасной смерти в час победы,
          <w:br/>
           В час венчанья,
          <w:br/>
           О венчанье с солнцем мертвой Эды,
          <w:br/>
           О молчанье
          <w:br/>
          <w:br/>
          И насквозь был виден замок снежный
          <w:br/>
           В сердце лета
          <w:br/>
           И огромный пляж на побережье
          <w:br/>
           Леты…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2022-04-22T17:29:05+03:00</dcterms:created>
  <dcterms:modified xsi:type="dcterms:W3CDTF">2022-04-22T17:29:05+03:00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