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Мите Боткину (Митя крошка)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Митя крошка,
          <w:br/>
          Понемножку
          <w:br/>
          Поджидай,
          <w:br/>
          Да с Покровки
          <w:br/>
          К Воробьевке
          <w:br/>
          Подъезжай.
          <w:br/>
          <w:br/>
          Не упрямый,
          <w:br/>
          Сядешь с мамой
          <w:br/>
          Ты в вагон,
          <w:br/>
          А проснешься —
          <w:br/>
          К нам взберешься
          <w:br/>
          На балкон.
          <w:br/>
          <w:br/>
          Будут розы,
          <w:br/>
          Будут козы
          <w:br/>
          Митю ждать,
          <w:br/>
          Будет в гроте
          <w:br/>
          Митю тетя
          <w:br/>
          Целовать.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2022-03-18T16:00:34+03:00</dcterms:created>
  <dcterms:modified xsi:type="dcterms:W3CDTF">2022-03-18T16:00:34+03:00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