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летит, и клубится холодный туман,
          <w:br/>
           Проскользая меж сосен и скал;
          <w:br/>
           И встревоженный лес, как великий орган,
          <w:br/>
           На скрипящих корнях заиграл…
          <w:br/>
          <w:br/>
          Отвечает гора голосам облаков,
          <w:br/>
           Каждый камень становится жив…
          <w:br/>
           Неподвижен один только — старец веков —
          <w:br/>
           В той горе схоронившийся Миф.
          <w:br/>
          <w:br/>
          Он в кольчуге сидит, волосами оброс,
          <w:br/>
           Он от солнца в ту гору бежал —
          <w:br/>
           И желает, и ждет, чтобы прежний хаос
          <w:br/>
           На земле, как бывало, настал…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2022-04-24T03:40:45+03:00</dcterms:created>
  <dcterms:modified xsi:type="dcterms:W3CDTF">2022-04-24T03:40:45+03:00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