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Архангел в сияющих латах
          <w:br/>
          И с красным мечом из огня
          <w:br/>
          Стоял на клубах синеватых
          <w:br/>
          И дивно глядел на меня.
          <w:br/>
          Порой в алтаре он скрывался,
          <w:br/>
          Светился на двери косой —
          <w:br/>
          И снова народу являлся,
          <w:br/>
          Большой, по колени босой.
          <w:br/>
          Ребенок, я думал о Боге,
          <w:br/>
          А видел лишь кудри до плеч,
          <w:br/>
          Да крупные бурые ноги,
          <w:br/>
          Да римские латы и меч…
          <w:br/>
          Дух гнева, возмездия, кары!
          <w:br/>
          Я помню тебя, Михаил,
          <w:br/>
          И храм этот, темный и старый,
          <w:br/>
          Где ты мое сердце пленил!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2022-03-19T08:46:17+03:00</dcterms:created>
  <dcterms:modified xsi:type="dcterms:W3CDTF">2022-03-19T08:46:17+03:00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