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Младых надежд и убеждений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Младых надежд и убеждений
          <w:br/>
           Как много я пережила!
          <w:br/>
           Как много радостных видений
          <w:br/>
           Развеял ветр, покрыла мгла!
          <w:br/>
           И сила дум, и буйность рвений
          <w:br/>
           В груди моей еще цела.
          <w:br/>
          <w:br/>
          Ты, с ясным взглядом херувима,
          <w:br/>
           Дочь неба, сердца не тревожь!
          <w:br/>
           Как тень несется радость мимо,
          <w:br/>
           И лжет надежда. Отчего ж
          <w:br/>
           Так эта тень необходима?
          <w:br/>
           И так всесильна эта ложь?
          <w:br/>
          <w:br/>
          Увы! справляюсь я с собою;
          <w:br/>
           Живу с другими наравне;
          <w:br/>
           Но жизней чудною, иною
          <w:br/>
           Нельзя не бредить мне во сне.
          <w:br/>
           Куда деваться мне с душою!
          <w:br/>
           Куда деваться с сердцем мне!..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2022-04-23T20:18:03+03:00</dcterms:created>
  <dcterms:modified xsi:type="dcterms:W3CDTF">2022-04-23T20:18:03+03:00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