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гадалка с морщинистым ликом..."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гадалка с морщинистым ликом
          <w:br/>
          Ворожила под темным крыльцом.
          <w:br/>
          Очарованный уличным криком,
          <w:br/>
          Я бежал за мелькнувшим лицом.
          <w:br/>
          <w:br/>
          Я бежал и угадывал лица,
          <w:br/>
          На углах останавливал бег.
          <w:br/>
          Предо мною ползла вереница
          <w:br/>
          Нагруженных, скрипящих телег.
          <w:br/>
          <w:br/>
          Проползала змеей меж домами —
          <w:br/>
          Я не мог площадей перейти...
          <w:br/>
          А оттуда взывало: «За нами!»
          <w:br/>
          Раздавалось: «Безумный! Прости!»
          <w:br/>
          <w:br/>
          Там — бессмертною волей томима,
          <w:br/>
          Может быть, призывала Сама...
          <w:br/>
          Я бежал переулками мимо —
          <w:br/>
          И меня поглотили дома.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2021-11-10T11:06:07+03:00</dcterms:created>
  <dcterms:modified xsi:type="dcterms:W3CDTF">2021-11-10T11:06:07+03:00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