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говорят: «Хайям, не пей вина!»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говорят: «Хайям, не пей вина!»
          <w:br/>
           А как же быть? Лишь пьяному слышна
          <w:br/>
           Речь гиацинта нежная тюльпану,
          <w:br/>
           Которой мне не говорит она!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2025-04-21T19:25:44+03:00</dcterms:created>
  <dcterms:modified xsi:type="dcterms:W3CDTF">2025-04-21T19:25:44+03:00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