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жаль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жаль самого себя, других, всех людей, зверей, птиц… всего живущего.
          <w:br/>
          Мне жаль детей и стариков, несчастных и счастливых… счастливых более, чем несчастных.
          <w:br/>
          Мне жаль победоносных, торжествующих вождей, великих художников, мыслителей, поэтов…
          <w:br/>
          Мне жаль убийцы и его жертвы, безобразия и красоты, притесненных и притеснителей.
          <w:br/>
          Как мне освободиться от этой жалости? Она мне жить не дает… Она — да вот еще скука.
          <w:br/>
          О скука, скука, вся растворенная жалостью! Ниже спуститься человеку нельзя.
          <w:br/>
          Уж лучше бы я завидовал… право!
          <w:br/>
          Да я и завидую — камням.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2022-03-19T00:28:09+03:00</dcterms:created>
  <dcterms:modified xsi:type="dcterms:W3CDTF">2022-03-19T00:28:09+03:00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