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было всего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было всего, музыки было много,
          <w:br/>
           а в кинокассах билеты были почти всегда.
          <w:br/>
           В красном трамвае хулиган с недотрогой
          <w:br/>
           ехали в никуда. 
          <w:br/>
          <w:br/>
          Музыки стало мало
          <w:br/>
           и пассажиров, ибо трамвай — в депо.
          <w:br/>
           Вот мы и вышли в осень из кинозала
          <w:br/>
           и зашагали по 
          <w:br/>
          <w:br/>
          длинной аллее жизни. Оно про лето
          <w:br/>
           было кино, про счастье, не про беду.
          <w:br/>
           В последнем ряду — пиво и сигарета.
          <w:br/>
           Я никогда не сяду в первом ряду.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2022-04-21T19:57:33+03:00</dcterms:created>
  <dcterms:modified xsi:type="dcterms:W3CDTF">2022-04-21T19:57:33+03:00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