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дыханье и твоя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Украдкою всплакни — себя не мучай,
          <w:br/>
           Услыша в звоне горестном церквей,
          <w:br/>
           Что мир худой я променял на худший
          <w:br/>
           И от людей ушел — кормить червей.
          <w:br/>
           Увидев эти строки ненароком,
          <w:br/>
           Напрасно, друг, себя не огорчай:
          <w:br/>
           Тебя, любимого, казнить упреком
          <w:br/>
           Я не желаю даже невзначай.
          <w:br/>
           Когда мой прах смешается с землею,
          <w:br/>
           И этот скорбный стих тебя найдет —
          <w:br/>
           Не вспоминай меня, того не стою:
          <w:br/>
           Пускай твоя любовь со мной умрет.
          <w:br/>
           Свою печаль не выдавай слезой,
          <w:br/>
           Чтоб мир не стал глумиться над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2022-04-21T22:02:12+03:00</dcterms:created>
  <dcterms:modified xsi:type="dcterms:W3CDTF">2022-04-21T22:02:12+03:00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