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оправдание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осуждай меня холодной думой,
          <w:br/>
           Не говори, что только тот страдал,
          <w:br/>
           Кто в нищете влачил свой век угрюмый,
          <w:br/>
           Кто жизни яд до капли выпивал.
          <w:br/>
          <w:br/>
          А тот, кого едва не с колыбели
          <w:br/>
           Тяжелое сомнение гнетет,
          <w:br/>
           Кто пред собой не видит ясной цели
          <w:br/>
           И день за днем безрадостно живет;
          <w:br/>
          <w:br/>
          Кто навсегда утратил веру в счастье,
          <w:br/>
           Томясь, молил отрады у людей
          <w:br/>
           И не нашел желанного участья,
          <w:br/>
           И потерял изменчивых друзей;
          <w:br/>
          <w:br/>
          Чей скорбный стон, стесненный горький шепот
          <w:br/>
           В тиши ночей мучительно звучал…
          <w:br/>
           Ужели в том таиться должен ропот?
          <w:br/>
           Ужели тот, о, боже! не страдал!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2022-04-22T18:06:17+03:00</dcterms:created>
  <dcterms:modified xsi:type="dcterms:W3CDTF">2022-04-22T18:06:17+03:00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