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царевне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плакал на заре, когда померкли дали,
          <w:br/>
          Когда стелила ночь росистую постель,
          <w:br/>
          И с шёпотом волны рыданья замирали,
          <w:br/>
          И где-то вдалеке им вторила свирель.
          <w:br/>
          <w:br/>
          Сказала мне волна: «Напрасно мы тоскуем»,—
          <w:br/>
          И, сбросив свой покров, зарылась в берега,
          <w:br/>
          А бледный серп луны холодным поцелуем
          <w:br/>
          С улыбкой застудил мне слёзы в жемчуга.
          <w:br/>
          <w:br/>
          И я принёс тебе, царевне ясноокой,
          <w:br/>
          Тот жемчуг слёз моих печали одинокой
          <w:br/>
          И нежную вуаль из пенности волны.
          <w:br/>
          <w:br/>
          Но сердце хмельное любви моей не радо…
          <w:br/>
          Отдай же мне за всё, чего тебе не надо,
          <w:br/>
          Отдай мне поцелуй за поцелуй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2021-11-10T18:30:14+03:00</dcterms:created>
  <dcterms:modified xsi:type="dcterms:W3CDTF">2021-11-10T18:30:14+03:00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