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Можно ль козам не бодаться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рожки есть?
          <w:br/>
          <w:br/>
          В пляс девчонкам не пускаться,
          <w:br/>
          Если ножки есть?
          <w:br/>
          За рога возьмем козленка,
          <w:br/>
          Отведем на луг,
          <w:br/>
          А девчонку за ручонку —
          <w:br/>
          В наш веселый круг!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2022-03-21T14:26:55+03:00</dcterms:created>
  <dcterms:modified xsi:type="dcterms:W3CDTF">2022-03-21T14:26:55+03:00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